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BD9" w:rsidRPr="00146FEC" w:rsidRDefault="00643BD9" w:rsidP="00643BD9">
      <w:pPr>
        <w:pStyle w:val="Title"/>
        <w:jc w:val="center"/>
        <w:rPr>
          <w:rFonts w:ascii="Gotham Bold" w:hAnsi="Gotham Bold"/>
          <w:sz w:val="40"/>
          <w:szCs w:val="40"/>
        </w:rPr>
      </w:pPr>
      <w:r>
        <w:rPr>
          <w:rFonts w:ascii="Gotham Bold" w:hAnsi="Gotham Bold"/>
          <w:sz w:val="48"/>
          <w:szCs w:val="48"/>
        </w:rPr>
        <w:br/>
      </w:r>
      <w:r w:rsidRPr="00146FEC">
        <w:rPr>
          <w:rFonts w:ascii="Gotham Bold" w:hAnsi="Gotham Bold"/>
          <w:noProof/>
          <w:sz w:val="40"/>
          <w:szCs w:val="40"/>
        </w:rPr>
        <w:drawing>
          <wp:anchor distT="0" distB="0" distL="114300" distR="114300" simplePos="0" relativeHeight="251659264" behindDoc="1" locked="0" layoutInCell="1" allowOverlap="1" wp14:anchorId="62EBF78D" wp14:editId="1184D10A">
            <wp:simplePos x="0" y="0"/>
            <wp:positionH relativeFrom="column">
              <wp:posOffset>-635</wp:posOffset>
            </wp:positionH>
            <wp:positionV relativeFrom="paragraph">
              <wp:posOffset>0</wp:posOffset>
            </wp:positionV>
            <wp:extent cx="1234440" cy="933450"/>
            <wp:effectExtent l="0" t="0" r="3810" b="0"/>
            <wp:wrapTight wrapText="bothSides">
              <wp:wrapPolygon edited="0">
                <wp:start x="9667" y="0"/>
                <wp:lineTo x="2000" y="7053"/>
                <wp:lineTo x="0" y="9257"/>
                <wp:lineTo x="0" y="21159"/>
                <wp:lineTo x="21333" y="21159"/>
                <wp:lineTo x="21333" y="9257"/>
                <wp:lineTo x="11667" y="0"/>
                <wp:lineTo x="966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ositiv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440" cy="933450"/>
                    </a:xfrm>
                    <a:prstGeom prst="rect">
                      <a:avLst/>
                    </a:prstGeom>
                  </pic:spPr>
                </pic:pic>
              </a:graphicData>
            </a:graphic>
            <wp14:sizeRelH relativeFrom="page">
              <wp14:pctWidth>0</wp14:pctWidth>
            </wp14:sizeRelH>
            <wp14:sizeRelV relativeFrom="page">
              <wp14:pctHeight>0</wp14:pctHeight>
            </wp14:sizeRelV>
          </wp:anchor>
        </w:drawing>
      </w:r>
      <w:r>
        <w:rPr>
          <w:rFonts w:ascii="Gotham Bold" w:hAnsi="Gotham Bold"/>
          <w:noProof/>
          <w:sz w:val="40"/>
          <w:szCs w:val="40"/>
        </w:rPr>
        <w:t>programs &amp; services cancellation</w:t>
      </w:r>
      <w:r w:rsidRPr="00146FEC">
        <w:rPr>
          <w:rFonts w:ascii="Gotham Bold" w:hAnsi="Gotham Bold"/>
          <w:sz w:val="40"/>
          <w:szCs w:val="40"/>
        </w:rPr>
        <w:t xml:space="preserve"> Policy</w:t>
      </w:r>
    </w:p>
    <w:p w:rsidR="00643BD9" w:rsidRPr="001949E6" w:rsidRDefault="00643BD9" w:rsidP="00643BD9">
      <w:pPr>
        <w:jc w:val="both"/>
        <w:rPr>
          <w:sz w:val="24"/>
          <w:szCs w:val="24"/>
        </w:rPr>
      </w:pPr>
    </w:p>
    <w:p w:rsidR="00643BD9" w:rsidRPr="001D4701" w:rsidRDefault="00643BD9" w:rsidP="00643BD9">
      <w:pPr>
        <w:contextualSpacing/>
        <w:jc w:val="both"/>
        <w:rPr>
          <w:sz w:val="24"/>
          <w:szCs w:val="24"/>
        </w:rPr>
      </w:pPr>
      <w:r w:rsidRPr="001D4701">
        <w:rPr>
          <w:sz w:val="24"/>
          <w:szCs w:val="24"/>
        </w:rPr>
        <w:t>In the case of inclement weather, programs</w:t>
      </w:r>
      <w:r>
        <w:rPr>
          <w:sz w:val="24"/>
          <w:szCs w:val="24"/>
        </w:rPr>
        <w:t xml:space="preserve"> or services</w:t>
      </w:r>
      <w:r w:rsidRPr="001D4701">
        <w:rPr>
          <w:sz w:val="24"/>
          <w:szCs w:val="24"/>
        </w:rPr>
        <w:t xml:space="preserve"> at the Alexandrian Public Library may need to be suspended or cancelled for the safety and security of </w:t>
      </w:r>
      <w:r>
        <w:rPr>
          <w:sz w:val="24"/>
          <w:szCs w:val="24"/>
        </w:rPr>
        <w:t xml:space="preserve">APL </w:t>
      </w:r>
      <w:r w:rsidRPr="001D4701">
        <w:rPr>
          <w:sz w:val="24"/>
          <w:szCs w:val="24"/>
        </w:rPr>
        <w:t>staff and patrons traveling to the library.</w:t>
      </w:r>
    </w:p>
    <w:p w:rsidR="00643BD9" w:rsidRPr="001D4701" w:rsidRDefault="00643BD9" w:rsidP="00643BD9">
      <w:pPr>
        <w:contextualSpacing/>
        <w:jc w:val="both"/>
        <w:rPr>
          <w:sz w:val="24"/>
          <w:szCs w:val="24"/>
        </w:rPr>
      </w:pPr>
    </w:p>
    <w:p w:rsidR="00643BD9" w:rsidRPr="001D4701" w:rsidRDefault="00643BD9" w:rsidP="00643BD9">
      <w:pPr>
        <w:contextualSpacing/>
        <w:jc w:val="both"/>
        <w:rPr>
          <w:sz w:val="24"/>
          <w:szCs w:val="24"/>
        </w:rPr>
      </w:pPr>
      <w:r w:rsidRPr="001D4701">
        <w:rPr>
          <w:sz w:val="24"/>
          <w:szCs w:val="24"/>
        </w:rPr>
        <w:t xml:space="preserve">If the </w:t>
      </w:r>
      <w:r>
        <w:rPr>
          <w:sz w:val="24"/>
          <w:szCs w:val="24"/>
        </w:rPr>
        <w:t>MSDMV</w:t>
      </w:r>
      <w:r w:rsidRPr="001D4701">
        <w:rPr>
          <w:sz w:val="24"/>
          <w:szCs w:val="24"/>
        </w:rPr>
        <w:t xml:space="preserve"> Vernon schools CLOSE, morning programs and </w:t>
      </w:r>
      <w:proofErr w:type="spellStart"/>
      <w:r w:rsidRPr="001D4701">
        <w:rPr>
          <w:sz w:val="24"/>
          <w:szCs w:val="24"/>
        </w:rPr>
        <w:t>storytimes</w:t>
      </w:r>
      <w:proofErr w:type="spellEnd"/>
      <w:r w:rsidRPr="001D4701">
        <w:rPr>
          <w:sz w:val="24"/>
          <w:szCs w:val="24"/>
        </w:rPr>
        <w:t xml:space="preserve"> will be automatically cancelled.</w:t>
      </w:r>
    </w:p>
    <w:p w:rsidR="00643BD9" w:rsidRPr="001D4701" w:rsidRDefault="00643BD9" w:rsidP="00643BD9">
      <w:pPr>
        <w:contextualSpacing/>
        <w:jc w:val="both"/>
        <w:rPr>
          <w:sz w:val="24"/>
          <w:szCs w:val="24"/>
        </w:rPr>
      </w:pPr>
      <w:r w:rsidRPr="001D4701">
        <w:rPr>
          <w:sz w:val="24"/>
          <w:szCs w:val="24"/>
        </w:rPr>
        <w:t xml:space="preserve">If the </w:t>
      </w:r>
      <w:r>
        <w:rPr>
          <w:sz w:val="24"/>
          <w:szCs w:val="24"/>
        </w:rPr>
        <w:t xml:space="preserve">MSDMV </w:t>
      </w:r>
      <w:r w:rsidRPr="001D4701">
        <w:rPr>
          <w:sz w:val="24"/>
          <w:szCs w:val="24"/>
        </w:rPr>
        <w:t xml:space="preserve">schools DELAY opening, morning programs and </w:t>
      </w:r>
      <w:proofErr w:type="spellStart"/>
      <w:r w:rsidRPr="001D4701">
        <w:rPr>
          <w:sz w:val="24"/>
          <w:szCs w:val="24"/>
        </w:rPr>
        <w:t>storytimes</w:t>
      </w:r>
      <w:proofErr w:type="spellEnd"/>
      <w:r w:rsidRPr="001D4701">
        <w:rPr>
          <w:sz w:val="24"/>
          <w:szCs w:val="24"/>
        </w:rPr>
        <w:t xml:space="preserve"> will be automatically cancelled.</w:t>
      </w:r>
    </w:p>
    <w:p w:rsidR="00643BD9" w:rsidRPr="001D4701" w:rsidRDefault="00643BD9" w:rsidP="00643BD9">
      <w:pPr>
        <w:contextualSpacing/>
        <w:jc w:val="both"/>
        <w:rPr>
          <w:sz w:val="24"/>
          <w:szCs w:val="24"/>
        </w:rPr>
      </w:pPr>
    </w:p>
    <w:p w:rsidR="00643BD9" w:rsidRDefault="00643BD9" w:rsidP="00643BD9">
      <w:pPr>
        <w:contextualSpacing/>
        <w:jc w:val="both"/>
        <w:rPr>
          <w:sz w:val="24"/>
          <w:szCs w:val="24"/>
        </w:rPr>
      </w:pPr>
      <w:r w:rsidRPr="001D4701">
        <w:rPr>
          <w:sz w:val="24"/>
          <w:szCs w:val="24"/>
        </w:rPr>
        <w:t xml:space="preserve">In the case of a delay, closure or early release of schools due to weather, afternoon programs may be affected as well. Patrons are instructed to contact the library the day of an afternoon program to inquire if a program will still be held. Decisions regarding afternoon programming will be made no later than </w:t>
      </w:r>
      <w:smartTag w:uri="urn:schemas-microsoft-com:office:smarttags" w:element="time">
        <w:smartTagPr>
          <w:attr w:name="Hour" w:val="12"/>
          <w:attr w:name="Minute" w:val="0"/>
        </w:smartTagPr>
        <w:r w:rsidRPr="001D4701">
          <w:rPr>
            <w:sz w:val="24"/>
            <w:szCs w:val="24"/>
          </w:rPr>
          <w:t>noon</w:t>
        </w:r>
      </w:smartTag>
      <w:r w:rsidRPr="001D4701">
        <w:rPr>
          <w:sz w:val="24"/>
          <w:szCs w:val="24"/>
        </w:rPr>
        <w:t xml:space="preserve"> by APL staff members.</w:t>
      </w:r>
      <w:r>
        <w:rPr>
          <w:sz w:val="24"/>
          <w:szCs w:val="24"/>
        </w:rPr>
        <w:t xml:space="preserve"> The library phone number to inquire about programs is 838-3286.</w:t>
      </w:r>
    </w:p>
    <w:p w:rsidR="00643BD9" w:rsidRDefault="00643BD9" w:rsidP="00643BD9">
      <w:pPr>
        <w:contextualSpacing/>
        <w:jc w:val="both"/>
        <w:rPr>
          <w:sz w:val="24"/>
          <w:szCs w:val="24"/>
        </w:rPr>
      </w:pPr>
    </w:p>
    <w:p w:rsidR="00643BD9" w:rsidRPr="00643BD9" w:rsidRDefault="00643BD9" w:rsidP="00643BD9">
      <w:pPr>
        <w:contextualSpacing/>
        <w:jc w:val="both"/>
        <w:rPr>
          <w:sz w:val="24"/>
          <w:szCs w:val="24"/>
        </w:rPr>
      </w:pPr>
      <w:r w:rsidRPr="00643BD9">
        <w:rPr>
          <w:sz w:val="24"/>
          <w:szCs w:val="24"/>
        </w:rPr>
        <w:t>Depending upon the weather conditions, the library vehicles</w:t>
      </w:r>
      <w:r>
        <w:rPr>
          <w:sz w:val="24"/>
          <w:szCs w:val="24"/>
        </w:rPr>
        <w:t xml:space="preserve"> (both the Bookmobile and delivery van)</w:t>
      </w:r>
      <w:r w:rsidRPr="00643BD9">
        <w:rPr>
          <w:sz w:val="24"/>
          <w:szCs w:val="24"/>
        </w:rPr>
        <w:t xml:space="preserve"> may be off </w:t>
      </w:r>
      <w:r>
        <w:rPr>
          <w:sz w:val="24"/>
          <w:szCs w:val="24"/>
        </w:rPr>
        <w:t xml:space="preserve">of the road for part, or all of </w:t>
      </w:r>
      <w:r w:rsidRPr="00643BD9">
        <w:rPr>
          <w:sz w:val="24"/>
          <w:szCs w:val="24"/>
        </w:rPr>
        <w:t>the day when:</w:t>
      </w:r>
    </w:p>
    <w:p w:rsidR="00643BD9" w:rsidRDefault="00643BD9" w:rsidP="00643BD9">
      <w:pPr>
        <w:pStyle w:val="ListParagraph"/>
        <w:numPr>
          <w:ilvl w:val="0"/>
          <w:numId w:val="1"/>
        </w:numPr>
        <w:jc w:val="both"/>
        <w:rPr>
          <w:sz w:val="24"/>
          <w:szCs w:val="24"/>
        </w:rPr>
      </w:pPr>
      <w:r w:rsidRPr="00643BD9">
        <w:rPr>
          <w:sz w:val="24"/>
          <w:szCs w:val="24"/>
        </w:rPr>
        <w:t>Extreme Cold Notification – the weather forecast calls for temperatures below 10 degrees, including</w:t>
      </w:r>
      <w:r>
        <w:rPr>
          <w:sz w:val="24"/>
          <w:szCs w:val="24"/>
        </w:rPr>
        <w:t xml:space="preserve"> </w:t>
      </w:r>
      <w:r w:rsidRPr="00643BD9">
        <w:rPr>
          <w:sz w:val="24"/>
          <w:szCs w:val="24"/>
        </w:rPr>
        <w:t>the wind chill.</w:t>
      </w:r>
    </w:p>
    <w:p w:rsidR="00643BD9" w:rsidRPr="00643BD9" w:rsidRDefault="00643BD9" w:rsidP="00643BD9">
      <w:pPr>
        <w:pStyle w:val="ListParagraph"/>
        <w:numPr>
          <w:ilvl w:val="0"/>
          <w:numId w:val="1"/>
        </w:numPr>
        <w:jc w:val="both"/>
        <w:rPr>
          <w:sz w:val="24"/>
          <w:szCs w:val="24"/>
        </w:rPr>
      </w:pPr>
      <w:r w:rsidRPr="00643BD9">
        <w:rPr>
          <w:sz w:val="24"/>
          <w:szCs w:val="24"/>
        </w:rPr>
        <w:t>Extreme Heat Notification – the weather forecast calls for a temperature exceeding 95 degrees,</w:t>
      </w:r>
      <w:r>
        <w:rPr>
          <w:sz w:val="24"/>
          <w:szCs w:val="24"/>
        </w:rPr>
        <w:t xml:space="preserve"> </w:t>
      </w:r>
      <w:r w:rsidRPr="00643BD9">
        <w:rPr>
          <w:sz w:val="24"/>
          <w:szCs w:val="24"/>
        </w:rPr>
        <w:t>including the heat index</w:t>
      </w:r>
      <w:r>
        <w:rPr>
          <w:sz w:val="24"/>
          <w:szCs w:val="24"/>
        </w:rPr>
        <w:t>.</w:t>
      </w:r>
    </w:p>
    <w:p w:rsidR="00643BD9" w:rsidRPr="00643BD9" w:rsidRDefault="00643BD9" w:rsidP="00643BD9">
      <w:pPr>
        <w:contextualSpacing/>
        <w:jc w:val="both"/>
        <w:rPr>
          <w:sz w:val="24"/>
          <w:szCs w:val="24"/>
        </w:rPr>
      </w:pPr>
      <w:r w:rsidRPr="00643BD9">
        <w:rPr>
          <w:sz w:val="24"/>
          <w:szCs w:val="24"/>
        </w:rPr>
        <w:t>Other inclement weather conditions that would result in hazardous driving conditions</w:t>
      </w:r>
      <w:r>
        <w:rPr>
          <w:sz w:val="24"/>
          <w:szCs w:val="24"/>
        </w:rPr>
        <w:t xml:space="preserve"> for library vehicles</w:t>
      </w:r>
      <w:r w:rsidRPr="00643BD9">
        <w:rPr>
          <w:sz w:val="24"/>
          <w:szCs w:val="24"/>
        </w:rPr>
        <w:t xml:space="preserve"> are as follows:</w:t>
      </w:r>
    </w:p>
    <w:p w:rsidR="00643BD9" w:rsidRPr="00643BD9" w:rsidRDefault="00643BD9" w:rsidP="00643BD9">
      <w:pPr>
        <w:pStyle w:val="ListParagraph"/>
        <w:numPr>
          <w:ilvl w:val="0"/>
          <w:numId w:val="2"/>
        </w:numPr>
        <w:jc w:val="both"/>
        <w:rPr>
          <w:sz w:val="24"/>
          <w:szCs w:val="24"/>
        </w:rPr>
      </w:pPr>
      <w:r>
        <w:rPr>
          <w:sz w:val="24"/>
          <w:szCs w:val="24"/>
        </w:rPr>
        <w:t>Packed snow or i</w:t>
      </w:r>
      <w:r w:rsidRPr="00643BD9">
        <w:rPr>
          <w:sz w:val="24"/>
          <w:szCs w:val="24"/>
        </w:rPr>
        <w:t>ce on the roads</w:t>
      </w:r>
      <w:r>
        <w:rPr>
          <w:sz w:val="24"/>
          <w:szCs w:val="24"/>
        </w:rPr>
        <w:t xml:space="preserve"> or snow in excess of three inches</w:t>
      </w:r>
    </w:p>
    <w:p w:rsidR="00643BD9" w:rsidRPr="00643BD9" w:rsidRDefault="00643BD9" w:rsidP="00643BD9">
      <w:pPr>
        <w:pStyle w:val="ListParagraph"/>
        <w:numPr>
          <w:ilvl w:val="0"/>
          <w:numId w:val="2"/>
        </w:numPr>
        <w:jc w:val="both"/>
        <w:rPr>
          <w:sz w:val="24"/>
          <w:szCs w:val="24"/>
        </w:rPr>
      </w:pPr>
      <w:r>
        <w:rPr>
          <w:sz w:val="24"/>
          <w:szCs w:val="24"/>
        </w:rPr>
        <w:t xml:space="preserve">Sleet, </w:t>
      </w:r>
      <w:r w:rsidRPr="00643BD9">
        <w:rPr>
          <w:sz w:val="24"/>
          <w:szCs w:val="24"/>
        </w:rPr>
        <w:t>freezing rain</w:t>
      </w:r>
      <w:r w:rsidR="005D16CD">
        <w:rPr>
          <w:sz w:val="24"/>
          <w:szCs w:val="24"/>
        </w:rPr>
        <w:t>,</w:t>
      </w:r>
      <w:r>
        <w:rPr>
          <w:sz w:val="24"/>
          <w:szCs w:val="24"/>
        </w:rPr>
        <w:t xml:space="preserve"> heavy rain</w:t>
      </w:r>
      <w:r w:rsidR="005D16CD">
        <w:rPr>
          <w:sz w:val="24"/>
          <w:szCs w:val="24"/>
        </w:rPr>
        <w:t>,</w:t>
      </w:r>
      <w:r>
        <w:rPr>
          <w:sz w:val="24"/>
          <w:szCs w:val="24"/>
        </w:rPr>
        <w:t xml:space="preserve"> </w:t>
      </w:r>
      <w:r w:rsidR="005D16CD">
        <w:rPr>
          <w:sz w:val="24"/>
          <w:szCs w:val="24"/>
        </w:rPr>
        <w:t>or</w:t>
      </w:r>
      <w:r>
        <w:rPr>
          <w:sz w:val="24"/>
          <w:szCs w:val="24"/>
        </w:rPr>
        <w:t xml:space="preserve"> flooding</w:t>
      </w:r>
      <w:r w:rsidRPr="00643BD9">
        <w:rPr>
          <w:sz w:val="24"/>
          <w:szCs w:val="24"/>
        </w:rPr>
        <w:t xml:space="preserve"> on the roads</w:t>
      </w:r>
    </w:p>
    <w:p w:rsidR="00643BD9" w:rsidRPr="00643BD9" w:rsidRDefault="00643BD9" w:rsidP="00643BD9">
      <w:pPr>
        <w:pStyle w:val="ListParagraph"/>
        <w:numPr>
          <w:ilvl w:val="0"/>
          <w:numId w:val="2"/>
        </w:numPr>
        <w:jc w:val="both"/>
        <w:rPr>
          <w:sz w:val="24"/>
          <w:szCs w:val="24"/>
        </w:rPr>
      </w:pPr>
      <w:r>
        <w:rPr>
          <w:sz w:val="24"/>
          <w:szCs w:val="24"/>
        </w:rPr>
        <w:t>A Winter Storm or Tornado War</w:t>
      </w:r>
      <w:r w:rsidRPr="00643BD9">
        <w:rPr>
          <w:sz w:val="24"/>
          <w:szCs w:val="24"/>
        </w:rPr>
        <w:t>ning</w:t>
      </w:r>
      <w:r>
        <w:rPr>
          <w:sz w:val="24"/>
          <w:szCs w:val="24"/>
        </w:rPr>
        <w:t xml:space="preserve">, </w:t>
      </w:r>
      <w:r w:rsidRPr="00643BD9">
        <w:rPr>
          <w:sz w:val="24"/>
          <w:szCs w:val="24"/>
        </w:rPr>
        <w:t>issued by the National Weather Service</w:t>
      </w:r>
    </w:p>
    <w:p w:rsidR="00643BD9" w:rsidRPr="00643BD9" w:rsidRDefault="00643BD9" w:rsidP="00643BD9">
      <w:pPr>
        <w:pStyle w:val="ListParagraph"/>
        <w:numPr>
          <w:ilvl w:val="0"/>
          <w:numId w:val="2"/>
        </w:numPr>
        <w:jc w:val="both"/>
        <w:rPr>
          <w:sz w:val="24"/>
          <w:szCs w:val="24"/>
        </w:rPr>
      </w:pPr>
      <w:r w:rsidRPr="00643BD9">
        <w:rPr>
          <w:sz w:val="24"/>
          <w:szCs w:val="24"/>
        </w:rPr>
        <w:t>Dense fog with visibility less than ¼ mile</w:t>
      </w:r>
    </w:p>
    <w:p w:rsidR="0009758C" w:rsidRDefault="00643BD9" w:rsidP="005D16CD">
      <w:pPr>
        <w:pStyle w:val="ListParagraph"/>
        <w:numPr>
          <w:ilvl w:val="0"/>
          <w:numId w:val="2"/>
        </w:numPr>
        <w:jc w:val="both"/>
        <w:rPr>
          <w:sz w:val="24"/>
          <w:szCs w:val="24"/>
        </w:rPr>
      </w:pPr>
      <w:r w:rsidRPr="00643BD9">
        <w:rPr>
          <w:sz w:val="24"/>
          <w:szCs w:val="24"/>
        </w:rPr>
        <w:t>Wind gusts that exceed 40mph or high wind warnings</w:t>
      </w:r>
    </w:p>
    <w:p w:rsidR="00F20B70" w:rsidRPr="00F20B70" w:rsidRDefault="00F20B70" w:rsidP="00F20B70">
      <w:pPr>
        <w:jc w:val="both"/>
        <w:rPr>
          <w:sz w:val="24"/>
          <w:szCs w:val="24"/>
        </w:rPr>
      </w:pPr>
      <w:r>
        <w:rPr>
          <w:sz w:val="24"/>
          <w:szCs w:val="24"/>
        </w:rPr>
        <w:t>Under the judgement of the vehicle driver, stops and/or service may terminate early due to weather.</w:t>
      </w:r>
      <w:bookmarkStart w:id="0" w:name="_GoBack"/>
      <w:bookmarkEnd w:id="0"/>
    </w:p>
    <w:sectPr w:rsidR="00F20B70" w:rsidRPr="00F20B70" w:rsidSect="00AE20B3">
      <w:footerReference w:type="even" r:id="rId8"/>
      <w:footerReference w:type="default" r:id="rId9"/>
      <w:headerReference w:type="first" r:id="rId10"/>
      <w:footerReference w:type="first" r:id="rId11"/>
      <w:pgSz w:w="12240" w:h="15840"/>
      <w:pgMar w:top="1440" w:right="1080" w:bottom="1440" w:left="108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245" w:rsidRDefault="00576245">
      <w:pPr>
        <w:spacing w:after="0" w:line="240" w:lineRule="auto"/>
      </w:pPr>
      <w:r>
        <w:separator/>
      </w:r>
    </w:p>
  </w:endnote>
  <w:endnote w:type="continuationSeparator" w:id="0">
    <w:p w:rsidR="00576245" w:rsidRDefault="00576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otham Bold">
    <w:altName w:val="Segoe UI Semibold"/>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03" w:rsidRPr="00AE3F03" w:rsidRDefault="008227F0">
    <w:pPr>
      <w:pStyle w:val="Footer"/>
      <w:rPr>
        <w:sz w:val="28"/>
      </w:rPr>
    </w:pPr>
    <w:r>
      <w:tab/>
    </w:r>
    <w:r>
      <w:tab/>
    </w:r>
    <w:r>
      <w:rPr>
        <w:sz w:val="28"/>
      </w:rPr>
      <w:t>13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25" w:rsidRPr="00AE3F03" w:rsidRDefault="008227F0">
    <w:pPr>
      <w:pStyle w:val="Footer"/>
      <w:rPr>
        <w:sz w:val="28"/>
        <w:szCs w:val="28"/>
      </w:rPr>
    </w:pPr>
    <w:r>
      <w:t>Adopted by the APL Board on 5/18/2004, revised 8/18/2015</w:t>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BB" w:rsidRDefault="008227F0">
    <w:pPr>
      <w:pStyle w:val="Footer"/>
    </w:pPr>
    <w:r>
      <w:t xml:space="preserve">Adopted by the APL Board on </w:t>
    </w:r>
    <w:r w:rsidR="00F20B70">
      <w:t>8/17/22</w: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245" w:rsidRDefault="00576245">
      <w:pPr>
        <w:spacing w:after="0" w:line="240" w:lineRule="auto"/>
      </w:pPr>
      <w:r>
        <w:separator/>
      </w:r>
    </w:p>
  </w:footnote>
  <w:footnote w:type="continuationSeparator" w:id="0">
    <w:p w:rsidR="00576245" w:rsidRDefault="00576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62" w:rsidRDefault="00576245" w:rsidP="00166462">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7096"/>
    <w:multiLevelType w:val="hybridMultilevel"/>
    <w:tmpl w:val="025E3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509A"/>
    <w:multiLevelType w:val="hybridMultilevel"/>
    <w:tmpl w:val="C5CC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414B0"/>
    <w:multiLevelType w:val="hybridMultilevel"/>
    <w:tmpl w:val="FD16DE72"/>
    <w:lvl w:ilvl="0" w:tplc="3B1C30D0">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BD9"/>
    <w:rsid w:val="0009758C"/>
    <w:rsid w:val="00412269"/>
    <w:rsid w:val="00576245"/>
    <w:rsid w:val="005D16CD"/>
    <w:rsid w:val="00643BD9"/>
    <w:rsid w:val="008227F0"/>
    <w:rsid w:val="00F20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6C0F7501"/>
  <w15:chartTrackingRefBased/>
  <w15:docId w15:val="{12986314-8D44-44B7-B959-D9D13A0F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BD9"/>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43BD9"/>
    <w:pPr>
      <w:tabs>
        <w:tab w:val="center" w:pos="4320"/>
        <w:tab w:val="right" w:pos="8640"/>
      </w:tabs>
    </w:pPr>
  </w:style>
  <w:style w:type="character" w:customStyle="1" w:styleId="HeaderChar">
    <w:name w:val="Header Char"/>
    <w:basedOn w:val="DefaultParagraphFont"/>
    <w:link w:val="Header"/>
    <w:rsid w:val="00643BD9"/>
    <w:rPr>
      <w:rFonts w:eastAsiaTheme="minorEastAsia"/>
      <w:sz w:val="21"/>
      <w:szCs w:val="21"/>
    </w:rPr>
  </w:style>
  <w:style w:type="paragraph" w:styleId="Footer">
    <w:name w:val="footer"/>
    <w:basedOn w:val="Normal"/>
    <w:link w:val="FooterChar"/>
    <w:rsid w:val="00643BD9"/>
    <w:pPr>
      <w:tabs>
        <w:tab w:val="center" w:pos="4320"/>
        <w:tab w:val="right" w:pos="8640"/>
      </w:tabs>
    </w:pPr>
  </w:style>
  <w:style w:type="character" w:customStyle="1" w:styleId="FooterChar">
    <w:name w:val="Footer Char"/>
    <w:basedOn w:val="DefaultParagraphFont"/>
    <w:link w:val="Footer"/>
    <w:rsid w:val="00643BD9"/>
    <w:rPr>
      <w:rFonts w:eastAsiaTheme="minorEastAsia"/>
      <w:sz w:val="21"/>
      <w:szCs w:val="21"/>
    </w:rPr>
  </w:style>
  <w:style w:type="paragraph" w:styleId="Title">
    <w:name w:val="Title"/>
    <w:basedOn w:val="Normal"/>
    <w:next w:val="Normal"/>
    <w:link w:val="TitleChar"/>
    <w:uiPriority w:val="10"/>
    <w:qFormat/>
    <w:rsid w:val="00643BD9"/>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643BD9"/>
    <w:rPr>
      <w:rFonts w:asciiTheme="majorHAnsi" w:eastAsiaTheme="majorEastAsia" w:hAnsiTheme="majorHAnsi" w:cstheme="majorBidi"/>
      <w:caps/>
      <w:spacing w:val="40"/>
      <w:sz w:val="76"/>
      <w:szCs w:val="76"/>
    </w:rPr>
  </w:style>
  <w:style w:type="paragraph" w:styleId="ListParagraph">
    <w:name w:val="List Paragraph"/>
    <w:basedOn w:val="Normal"/>
    <w:uiPriority w:val="34"/>
    <w:qFormat/>
    <w:rsid w:val="00643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Priddis</dc:creator>
  <cp:keywords/>
  <dc:description/>
  <cp:lastModifiedBy>Marissa Priddis</cp:lastModifiedBy>
  <cp:revision>3</cp:revision>
  <dcterms:created xsi:type="dcterms:W3CDTF">2022-08-02T17:38:00Z</dcterms:created>
  <dcterms:modified xsi:type="dcterms:W3CDTF">2022-08-17T15:52:00Z</dcterms:modified>
</cp:coreProperties>
</file>